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附件1-2：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整体支出绩效自评表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99"/>
        <w:gridCol w:w="1017"/>
        <w:gridCol w:w="1547"/>
        <w:gridCol w:w="95"/>
        <w:gridCol w:w="1199"/>
        <w:gridCol w:w="1133"/>
        <w:gridCol w:w="622"/>
        <w:gridCol w:w="61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55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武冈市威溪水库管理所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算申请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预算数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全年预算数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543.75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1329.86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1329.86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按收入性质分：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1177.21</w:t>
            </w:r>
            <w:bookmarkStart w:id="0" w:name="_GoBack"/>
            <w:bookmarkEnd w:id="0"/>
          </w:p>
        </w:tc>
        <w:tc>
          <w:tcPr>
            <w:tcW w:w="34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889.69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00" w:firstLineChars="4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政府性基金拨款：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440.17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142.74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400" w:firstLineChars="7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9.91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50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负责灌区所辖乡镇农田灌溉兼防洪、左右干渠水利工程管理、全市城区供水及水力发电、所属单位综合治理、安全生产、信访、统计、乡村振兴及企业改制等一系列管理工作。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34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负责灌区所辖乡镇农田灌溉兼防洪、左右干渠水利工程管理、全市城区供水及水力发电、所属单位综合治理、安全生产、信访、统计、乡村振兴及企业改制等一系列管理工作。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1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50分)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城区供水量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灌溉用水量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单项工程合格率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三公经费控制率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2.6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2.6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固定资产动态管理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/>
              </w:rPr>
              <w:t>账卡实相符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/>
              </w:rPr>
              <w:t>账卡实相符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政府采购率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整体支出绩效目标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解决灌区用水问题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提高办事效率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灌区粮农作物增产丰收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/>
              </w:rPr>
              <w:t>效益明显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/>
              </w:rPr>
              <w:t>效益明显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库区环境整治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/>
              </w:rPr>
              <w:t>效果显著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/>
              </w:rPr>
              <w:t>效果显著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水库安全运行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渠道安全运行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80%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社会公众满意度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灌区群众满意度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&gt;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8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王爱平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2023.07.18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13170398286 </w:t>
      </w:r>
    </w:p>
    <w:sectPr>
      <w:pgSz w:w="11906" w:h="16838"/>
      <w:pgMar w:top="1440" w:right="1800" w:bottom="31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ZGFiMzc5MjZkZDQ5M2E3NTQwZmI1YWNkODdkNTQifQ=="/>
  </w:docVars>
  <w:rsids>
    <w:rsidRoot w:val="1275143D"/>
    <w:rsid w:val="0CC17928"/>
    <w:rsid w:val="1275143D"/>
    <w:rsid w:val="181F45CB"/>
    <w:rsid w:val="1DC17E22"/>
    <w:rsid w:val="202C13C8"/>
    <w:rsid w:val="32467895"/>
    <w:rsid w:val="4DFF515B"/>
    <w:rsid w:val="54882DE1"/>
    <w:rsid w:val="585041D3"/>
    <w:rsid w:val="5A232C68"/>
    <w:rsid w:val="5C5D1F7D"/>
    <w:rsid w:val="5FE03443"/>
    <w:rsid w:val="6C774C1E"/>
    <w:rsid w:val="7D872E66"/>
    <w:rsid w:val="7ED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8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632</Words>
  <Characters>779</Characters>
  <Lines>0</Lines>
  <Paragraphs>0</Paragraphs>
  <TotalTime>18</TotalTime>
  <ScaleCrop>false</ScaleCrop>
  <LinksUpToDate>false</LinksUpToDate>
  <CharactersWithSpaces>826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香山红叶</cp:lastModifiedBy>
  <cp:lastPrinted>2023-07-18T08:13:00Z</cp:lastPrinted>
  <dcterms:modified xsi:type="dcterms:W3CDTF">2023-07-19T03:27:13Z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AB55DA06E9524E7B97C0FFF9917F349D</vt:lpwstr>
  </property>
</Properties>
</file>