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93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997"/>
        <w:gridCol w:w="143"/>
        <w:gridCol w:w="712"/>
        <w:gridCol w:w="130"/>
        <w:gridCol w:w="297"/>
        <w:gridCol w:w="336"/>
        <w:gridCol w:w="91"/>
        <w:gridCol w:w="427"/>
        <w:gridCol w:w="220"/>
        <w:gridCol w:w="664"/>
        <w:gridCol w:w="846"/>
        <w:gridCol w:w="723"/>
        <w:gridCol w:w="951"/>
        <w:gridCol w:w="272"/>
        <w:gridCol w:w="436"/>
        <w:gridCol w:w="96"/>
        <w:gridCol w:w="1020"/>
        <w:gridCol w:w="170"/>
        <w:gridCol w:w="846"/>
        <w:gridCol w:w="178"/>
        <w:gridCol w:w="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693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大标宋简体" w:hAnsi="宋体" w:eastAsia="方正大标宋简体" w:cs="宋体"/>
                <w:kern w:val="0"/>
                <w:sz w:val="40"/>
                <w:szCs w:val="40"/>
              </w:rPr>
              <w:t>部门整体支出绩效目标申报表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693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  2023年度）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693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填报单位（盖章）：          时间：   2022年  12 月 24  日                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部门基本信息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884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武冈市人力资源和社会保障局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人员编制数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21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实有  人数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  <w:bookmarkStart w:id="0" w:name="_GoBack"/>
            <w:bookmarkEnd w:id="0"/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单位预算绩效管理联系人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廖方芳　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联系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13387390667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单位职能   概述</w:t>
            </w:r>
          </w:p>
        </w:tc>
        <w:tc>
          <w:tcPr>
            <w:tcW w:w="884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搭建就业创业服务平台，扩宽社会保障覆盖面，推进人事人才制度改革，构建和谐劳动关系。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年度收入预算（万元）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年度支出预算（万元）</w:t>
            </w:r>
          </w:p>
        </w:tc>
        <w:tc>
          <w:tcPr>
            <w:tcW w:w="34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三公经费预算支出(万元）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     拨款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非税    收入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    收入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收入     合计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    支出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    支出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支出    合计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    接待费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公务用车运行和购置费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2225.21　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2225.21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538.21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1687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2225.21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1.9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整体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支出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绩效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目标</w:t>
            </w:r>
          </w:p>
        </w:tc>
        <w:tc>
          <w:tcPr>
            <w:tcW w:w="9981" w:type="dxa"/>
            <w:gridSpan w:val="2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在今年收支预算内，确保完成以下整体目标：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目标1：就业创业工作。完成全市城镇新增就业任务，大力扶持创新创业工作。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目标2：职业技能培训工作。完成政府补贴职业技能培训任务，完成农村转移就业劳动者培训任务。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目标3：社会保险工作。实现社会保险参保全覆盖，加强对社保基金的管理监督。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目标4：人事人才工作。高标准做好全市人事人才管理工作，完成2023年度事业单位人员招聘工作任务。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目标5：构建和谐劳动关系。积极开展劳动用工备案和工资集体协商工作。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整体       支出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绩效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指标</w:t>
            </w: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指标内容</w:t>
            </w: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产出指标</w:t>
            </w: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数量指标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职业技能培训　</w:t>
            </w: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质量指标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城镇新增就业　</w:t>
            </w: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时效指标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效益指标</w:t>
            </w: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经济效益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社会效益指标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社会保险、劳动关系</w:t>
            </w: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95%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生态效益指标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可持续影响指标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人事人才工作</w:t>
            </w: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95%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社会公众或服务对象满意度</w:t>
            </w:r>
          </w:p>
        </w:tc>
        <w:tc>
          <w:tcPr>
            <w:tcW w:w="3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财政部门审核意见</w:t>
            </w: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预算股室审核意见</w:t>
            </w:r>
          </w:p>
        </w:tc>
        <w:tc>
          <w:tcPr>
            <w:tcW w:w="79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审核意见：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审核人：        股室负责人签字：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财政归口业务股室审核意见</w:t>
            </w:r>
          </w:p>
        </w:tc>
        <w:tc>
          <w:tcPr>
            <w:tcW w:w="799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审核意见：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审核人：         股室负责人签字：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绩效评价股审核 意见</w:t>
            </w:r>
          </w:p>
        </w:tc>
        <w:tc>
          <w:tcPr>
            <w:tcW w:w="79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审核意见：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审核人：          股室负责人签字：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736" w:type="dxa"/>
          <w:trHeight w:val="396" w:hRule="atLeast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填报人：廖方芳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联系电话：13387390667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AC"/>
    <w:rsid w:val="00025A65"/>
    <w:rsid w:val="000E0A95"/>
    <w:rsid w:val="00264ECC"/>
    <w:rsid w:val="00290003"/>
    <w:rsid w:val="0046268B"/>
    <w:rsid w:val="00485A64"/>
    <w:rsid w:val="004D72AC"/>
    <w:rsid w:val="004E1576"/>
    <w:rsid w:val="004F2D9D"/>
    <w:rsid w:val="00517EED"/>
    <w:rsid w:val="005D46B9"/>
    <w:rsid w:val="006B742E"/>
    <w:rsid w:val="009E269F"/>
    <w:rsid w:val="009E4D22"/>
    <w:rsid w:val="00AF2902"/>
    <w:rsid w:val="00B23CEF"/>
    <w:rsid w:val="00B572E0"/>
    <w:rsid w:val="00CA0E9C"/>
    <w:rsid w:val="00CB47BA"/>
    <w:rsid w:val="00D11833"/>
    <w:rsid w:val="00D30E0C"/>
    <w:rsid w:val="00F2706C"/>
    <w:rsid w:val="00F40AF5"/>
    <w:rsid w:val="00FA5914"/>
    <w:rsid w:val="00FF0EE7"/>
    <w:rsid w:val="3FF3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51FA-4D61-428D-90D1-A4F33E05FA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171</Words>
  <Characters>978</Characters>
  <Lines>8</Lines>
  <Paragraphs>2</Paragraphs>
  <TotalTime>71</TotalTime>
  <ScaleCrop>false</ScaleCrop>
  <LinksUpToDate>false</LinksUpToDate>
  <CharactersWithSpaces>1147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2023-02-13T07:47:00Z</dcterms:created>
  <dc:creator>Microsoft</dc:creator>
  <cp:lastModifiedBy>执着的幸福</cp:lastModifiedBy>
  <cp:lastPrinted>2023-02-16T01:44:00Z</cp:lastPrinted>
  <dcterms:modified xsi:type="dcterms:W3CDTF">2023-09-25T08:28:29Z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F686CEB09588494B92150CAC023075BB_13</vt:lpwstr>
  </property>
</Properties>
</file>