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253" w:line="216" w:lineRule="auto"/>
        <w:ind w:left="1495"/>
        <w:textAlignment w:val="baseline"/>
        <w:rPr>
          <w:rFonts w:hint="eastAsia" w:ascii="黑体" w:hAnsi="黑体" w:eastAsia="黑体" w:cs="黑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  <w:lang w:val="en-US" w:eastAsia="zh-CN"/>
        </w:rPr>
        <w:t>武冈</w:t>
      </w: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</w:rPr>
        <w:t>市打好</w:t>
      </w: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</w:rPr>
        <w:t>重点民生保障仗</w:t>
      </w: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  <w:lang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spacing w:val="9"/>
          <w:sz w:val="44"/>
          <w:szCs w:val="44"/>
        </w:rPr>
        <w:t>重点工作任务责任分解表</w:t>
      </w:r>
    </w:p>
    <w:bookmarkEnd w:id="0"/>
    <w:tbl>
      <w:tblPr>
        <w:tblStyle w:val="5"/>
        <w:tblpPr w:leftFromText="180" w:rightFromText="180" w:vertAnchor="text" w:horzAnchor="page" w:tblpXSpec="center" w:tblpY="78"/>
        <w:tblOverlap w:val="never"/>
        <w:tblW w:w="0" w:type="auto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5"/>
        <w:gridCol w:w="788"/>
        <w:gridCol w:w="1523"/>
        <w:gridCol w:w="5805"/>
        <w:gridCol w:w="2124"/>
        <w:gridCol w:w="1208"/>
        <w:gridCol w:w="19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序</w:t>
            </w:r>
            <w:r>
              <w:rPr>
                <w:rFonts w:hint="eastAsia" w:ascii="黑体" w:hAnsi="黑体" w:eastAsia="黑体" w:cs="黑体"/>
                <w:spacing w:val="4"/>
                <w:sz w:val="22"/>
                <w:szCs w:val="22"/>
              </w:rPr>
              <w:t>号</w:t>
            </w:r>
          </w:p>
        </w:tc>
        <w:tc>
          <w:tcPr>
            <w:tcW w:w="81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9"/>
                <w:sz w:val="22"/>
                <w:szCs w:val="22"/>
              </w:rPr>
              <w:t>重</w:t>
            </w:r>
            <w:r>
              <w:rPr>
                <w:rFonts w:hint="eastAsia" w:ascii="黑体" w:hAnsi="黑体" w:eastAsia="黑体" w:cs="黑体"/>
                <w:spacing w:val="7"/>
                <w:sz w:val="22"/>
                <w:szCs w:val="22"/>
              </w:rPr>
              <w:t>点工作任务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7"/>
                <w:sz w:val="22"/>
                <w:szCs w:val="22"/>
              </w:rPr>
              <w:t>责任单位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6"/>
                <w:sz w:val="22"/>
                <w:szCs w:val="22"/>
              </w:rPr>
              <w:t>责</w:t>
            </w: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任人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9"/>
                <w:sz w:val="22"/>
                <w:szCs w:val="22"/>
              </w:rPr>
              <w:t>市</w:t>
            </w:r>
            <w:r>
              <w:rPr>
                <w:rFonts w:hint="eastAsia" w:ascii="黑体" w:hAnsi="黑体" w:eastAsia="黑体" w:cs="黑体"/>
                <w:spacing w:val="6"/>
                <w:sz w:val="22"/>
                <w:szCs w:val="22"/>
              </w:rPr>
              <w:t>级责任领</w:t>
            </w: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  <w:jc w:val="center"/>
        </w:trPr>
        <w:tc>
          <w:tcPr>
            <w:tcW w:w="66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1</w:t>
            </w:r>
          </w:p>
        </w:tc>
        <w:tc>
          <w:tcPr>
            <w:tcW w:w="78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</w:pPr>
            <w:r>
              <w:rPr>
                <w:sz w:val="22"/>
                <w:szCs w:val="22"/>
              </w:rPr>
              <w:t>省定民生实事</w:t>
            </w:r>
          </w:p>
        </w:tc>
        <w:tc>
          <w:tcPr>
            <w:tcW w:w="73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1.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启动建设县域普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通高中</w:t>
            </w:r>
            <w:r>
              <w:rPr>
                <w:rFonts w:ascii="Times New Roman" w:hAnsi="Times New Roman" w:eastAsia="Times New Roman" w:cs="Times New Roman"/>
                <w:spacing w:val="3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徐特立项目</w:t>
            </w:r>
            <w:r>
              <w:rPr>
                <w:rFonts w:ascii="Times New Roman" w:hAnsi="Times New Roman" w:eastAsia="Times New Roman" w:cs="Times New Roman"/>
                <w:spacing w:val="3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。(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  <w:lang w:val="en-US" w:eastAsia="zh-CN"/>
              </w:rPr>
              <w:t>1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所，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  <w:lang w:val="en-US" w:eastAsia="zh-CN"/>
              </w:rPr>
              <w:t>以邵阳市分配的任务为准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)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教育局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罗小平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肖玲玲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66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2.“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湘易办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便民利企服务平台建设推广。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行政审批服务局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朱时叶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pacing w:val="7"/>
                <w:sz w:val="22"/>
                <w:szCs w:val="22"/>
                <w:lang w:val="en-US" w:eastAsia="zh-CN"/>
              </w:rPr>
              <w:t>阳  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2" w:hRule="atLeast"/>
          <w:jc w:val="center"/>
        </w:trPr>
        <w:tc>
          <w:tcPr>
            <w:tcW w:w="66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14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促进高质量充分就业。城镇新增就业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4200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万人；开展补贴性职业技能培训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2300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人次(其中创业培训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770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人次)。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人社局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傅柏春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阳  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66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523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7"/>
                <w:sz w:val="22"/>
                <w:szCs w:val="22"/>
              </w:rPr>
              <w:t>4.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妇幼健康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守</w:t>
            </w:r>
            <w:r>
              <w:rPr>
                <w:rFonts w:ascii="宋体" w:hAnsi="宋体" w:eastAsia="宋体" w:cs="宋体"/>
                <w:sz w:val="22"/>
                <w:szCs w:val="22"/>
              </w:rPr>
              <w:t>护行动。</w:t>
            </w:r>
          </w:p>
        </w:tc>
        <w:tc>
          <w:tcPr>
            <w:tcW w:w="5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完成</w:t>
            </w:r>
            <w:r>
              <w:rPr>
                <w:rFonts w:hint="eastAsia" w:ascii="Times New Roman" w:hAnsi="Times New Roman" w:eastAsia="宋体" w:cs="Times New Roman"/>
                <w:spacing w:val="5"/>
                <w:sz w:val="22"/>
                <w:szCs w:val="22"/>
                <w:lang w:val="en-US" w:eastAsia="zh-CN"/>
              </w:rPr>
              <w:t>1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个县级妇幼保健机构标准化建设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卫健</w:t>
            </w:r>
            <w:r>
              <w:rPr>
                <w:rFonts w:hint="eastAsia" w:ascii="宋体" w:hAnsi="宋体" w:eastAsia="宋体" w:cs="宋体"/>
                <w:spacing w:val="8"/>
                <w:sz w:val="22"/>
                <w:szCs w:val="22"/>
                <w:lang w:val="en-US" w:eastAsia="zh-CN"/>
              </w:rPr>
              <w:t>局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魏</w:t>
            </w:r>
            <w:r>
              <w:rPr>
                <w:rFonts w:hint="eastAsia" w:ascii="宋体" w:hAnsi="宋体" w:cs="宋体"/>
                <w:spacing w:val="7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兵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肖玲玲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  <w:jc w:val="center"/>
        </w:trPr>
        <w:tc>
          <w:tcPr>
            <w:tcW w:w="6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523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5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2"/>
                <w:sz w:val="22"/>
                <w:szCs w:val="22"/>
              </w:rPr>
              <w:t>农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村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适龄及城镇低保适龄妇女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两癌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免费检查</w:t>
            </w:r>
            <w:r>
              <w:rPr>
                <w:rFonts w:hint="eastAsia" w:ascii="Times New Roman" w:hAnsi="Times New Roman" w:eastAsia="宋体" w:cs="Times New Roman"/>
                <w:spacing w:val="6"/>
                <w:sz w:val="22"/>
                <w:szCs w:val="22"/>
                <w:lang w:val="en-US" w:eastAsia="zh-CN"/>
              </w:rPr>
              <w:t>10361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人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妇联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毛玉兰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杨建平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2" w:hRule="atLeast"/>
          <w:jc w:val="center"/>
        </w:trPr>
        <w:tc>
          <w:tcPr>
            <w:tcW w:w="66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</w:rPr>
              <w:t>5.异地就医结算与基层医保代办服务。每个县区实现普通门诊异地结算二级以上定点医疗机构全覆盖；每个统筹区实现全部43个门诊慢特病治疗费用省内异地直接结算；实现乡(镇)、村(社区)医保参保登记、信息查询及变更、异地就医备案等经办服务事项直办或帮代办全覆盖。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医保局</w:t>
            </w:r>
          </w:p>
        </w:tc>
        <w:tc>
          <w:tcPr>
            <w:tcW w:w="1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徐志勇</w:t>
            </w:r>
          </w:p>
        </w:tc>
        <w:tc>
          <w:tcPr>
            <w:tcW w:w="196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肖玲玲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atLeast"/>
          <w:jc w:val="center"/>
        </w:trPr>
        <w:tc>
          <w:tcPr>
            <w:tcW w:w="6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52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7"/>
                <w:sz w:val="22"/>
                <w:szCs w:val="22"/>
              </w:rPr>
              <w:t>6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提升基本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养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老服务水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平</w:t>
            </w:r>
            <w:r>
              <w:rPr>
                <w:rFonts w:ascii="宋体" w:hAnsi="宋体" w:eastAsia="宋体" w:cs="宋体"/>
                <w:sz w:val="22"/>
                <w:szCs w:val="22"/>
              </w:rPr>
              <w:t>。</w:t>
            </w:r>
          </w:p>
        </w:tc>
        <w:tc>
          <w:tcPr>
            <w:tcW w:w="5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新增养老机构护理型床位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  <w:lang w:val="en-US" w:eastAsia="zh-CN"/>
              </w:rPr>
              <w:t>数</w:t>
            </w:r>
          </w:p>
        </w:tc>
        <w:tc>
          <w:tcPr>
            <w:tcW w:w="212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民政局</w:t>
            </w:r>
          </w:p>
        </w:tc>
        <w:tc>
          <w:tcPr>
            <w:tcW w:w="120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  <w:lang w:val="en-US" w:eastAsia="zh-CN"/>
              </w:rPr>
              <w:t>董芳乾</w:t>
            </w:r>
          </w:p>
        </w:tc>
        <w:tc>
          <w:tcPr>
            <w:tcW w:w="196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  <w:jc w:val="center"/>
        </w:trPr>
        <w:tc>
          <w:tcPr>
            <w:tcW w:w="66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8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52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5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 w:firstLineChars="0"/>
              <w:jc w:val="left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11"/>
                <w:sz w:val="22"/>
                <w:szCs w:val="22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困难老年人居家适老化改造</w:t>
            </w:r>
          </w:p>
        </w:tc>
        <w:tc>
          <w:tcPr>
            <w:tcW w:w="212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20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96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87" w:lineRule="exact"/>
        <w:textAlignment w:val="baseline"/>
      </w:pPr>
    </w:p>
    <w:tbl>
      <w:tblPr>
        <w:tblStyle w:val="5"/>
        <w:tblW w:w="0" w:type="auto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"/>
        <w:gridCol w:w="681"/>
        <w:gridCol w:w="8"/>
        <w:gridCol w:w="747"/>
        <w:gridCol w:w="17"/>
        <w:gridCol w:w="1294"/>
        <w:gridCol w:w="13"/>
        <w:gridCol w:w="6029"/>
        <w:gridCol w:w="2101"/>
        <w:gridCol w:w="190"/>
        <w:gridCol w:w="1018"/>
        <w:gridCol w:w="19"/>
        <w:gridCol w:w="1948"/>
        <w:gridCol w:w="2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471" w:hRule="atLeast"/>
          <w:jc w:val="center"/>
        </w:trPr>
        <w:tc>
          <w:tcPr>
            <w:tcW w:w="69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9" w:line="286" w:lineRule="auto"/>
              <w:ind w:right="222"/>
              <w:jc w:val="center"/>
              <w:textAlignment w:val="baseline"/>
              <w:rPr>
                <w:rFonts w:ascii="黑体" w:hAnsi="黑体" w:eastAsia="黑体" w:cs="黑体"/>
                <w:spacing w:val="9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序号</w:t>
            </w:r>
          </w:p>
        </w:tc>
        <w:tc>
          <w:tcPr>
            <w:tcW w:w="810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9" w:line="286" w:lineRule="auto"/>
              <w:ind w:right="222"/>
              <w:jc w:val="center"/>
              <w:textAlignment w:val="baseline"/>
              <w:rPr>
                <w:rFonts w:ascii="黑体" w:hAnsi="黑体" w:eastAsia="黑体" w:cs="黑体"/>
                <w:spacing w:val="9"/>
                <w:sz w:val="22"/>
                <w:szCs w:val="22"/>
              </w:rPr>
            </w:pPr>
            <w:r>
              <w:rPr>
                <w:rFonts w:ascii="黑体" w:hAnsi="黑体" w:eastAsia="黑体" w:cs="黑体"/>
                <w:spacing w:val="9"/>
                <w:sz w:val="22"/>
                <w:szCs w:val="22"/>
              </w:rPr>
              <w:t>重点工作任务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9" w:line="286" w:lineRule="auto"/>
              <w:ind w:right="222"/>
              <w:jc w:val="center"/>
              <w:textAlignment w:val="baseline"/>
              <w:rPr>
                <w:rFonts w:ascii="黑体" w:hAnsi="黑体" w:eastAsia="黑体" w:cs="黑体"/>
                <w:spacing w:val="9"/>
                <w:sz w:val="22"/>
                <w:szCs w:val="22"/>
              </w:rPr>
            </w:pPr>
            <w:r>
              <w:rPr>
                <w:rFonts w:ascii="黑体" w:hAnsi="黑体" w:eastAsia="黑体" w:cs="黑体"/>
                <w:spacing w:val="9"/>
                <w:sz w:val="22"/>
                <w:szCs w:val="22"/>
              </w:rPr>
              <w:t>主要责任单位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9" w:line="286" w:lineRule="auto"/>
              <w:ind w:right="222"/>
              <w:jc w:val="center"/>
              <w:textAlignment w:val="baseline"/>
              <w:rPr>
                <w:rFonts w:ascii="黑体" w:hAnsi="黑体" w:eastAsia="黑体" w:cs="黑体"/>
                <w:spacing w:val="9"/>
                <w:sz w:val="22"/>
                <w:szCs w:val="22"/>
              </w:rPr>
            </w:pPr>
            <w:r>
              <w:rPr>
                <w:rFonts w:ascii="黑体" w:hAnsi="黑体" w:eastAsia="黑体" w:cs="黑体"/>
                <w:spacing w:val="9"/>
                <w:sz w:val="22"/>
                <w:szCs w:val="22"/>
              </w:rPr>
              <w:t>责任人</w:t>
            </w:r>
          </w:p>
        </w:tc>
        <w:tc>
          <w:tcPr>
            <w:tcW w:w="19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9" w:line="286" w:lineRule="auto"/>
              <w:ind w:right="222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ascii="黑体" w:hAnsi="黑体" w:eastAsia="黑体" w:cs="黑体"/>
                <w:spacing w:val="9"/>
                <w:sz w:val="22"/>
                <w:szCs w:val="22"/>
              </w:rPr>
              <w:t>市级责任领导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1115" w:hRule="atLeast"/>
          <w:jc w:val="center"/>
        </w:trPr>
        <w:tc>
          <w:tcPr>
            <w:tcW w:w="690" w:type="dxa"/>
            <w:gridSpan w:val="3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8" w:line="195" w:lineRule="auto"/>
              <w:ind w:left="302"/>
              <w:jc w:val="both"/>
              <w:textAlignment w:val="baseline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1</w:t>
            </w:r>
          </w:p>
        </w:tc>
        <w:tc>
          <w:tcPr>
            <w:tcW w:w="764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t>省定民生实事</w:t>
            </w:r>
          </w:p>
        </w:tc>
        <w:tc>
          <w:tcPr>
            <w:tcW w:w="130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86" w:lineRule="auto"/>
              <w:ind w:left="109" w:right="129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7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提高困难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群体救助标</w:t>
            </w:r>
            <w:r>
              <w:rPr>
                <w:rFonts w:ascii="宋体" w:hAnsi="宋体" w:eastAsia="宋体" w:cs="宋体"/>
                <w:sz w:val="22"/>
                <w:szCs w:val="22"/>
              </w:rPr>
              <w:t>准。</w:t>
            </w: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提高城乡低保标准。城市低保标准从不低于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600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元每月提高到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不</w:t>
            </w: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低于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6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>50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月，农村低保标准从不低于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>4600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年提高到不低于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5000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年</w:t>
            </w:r>
          </w:p>
        </w:tc>
        <w:tc>
          <w:tcPr>
            <w:tcW w:w="2101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90" w:lineRule="auto"/>
              <w:ind w:right="109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民政局</w:t>
            </w:r>
          </w:p>
        </w:tc>
        <w:tc>
          <w:tcPr>
            <w:tcW w:w="1208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董芳乾</w:t>
            </w:r>
          </w:p>
        </w:tc>
        <w:tc>
          <w:tcPr>
            <w:tcW w:w="196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8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904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3"/>
                <w:sz w:val="22"/>
                <w:szCs w:val="22"/>
              </w:rPr>
              <w:t>提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高残疾人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两项补贴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标准。困难残疾人生活补贴和重度残疾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人护理补贴标准分别从不低于</w:t>
            </w:r>
            <w:r>
              <w:rPr>
                <w:rFonts w:ascii="Times New Roman" w:hAnsi="Times New Roman" w:eastAsia="Times New Roman" w:cs="Times New Roman"/>
                <w:spacing w:val="1"/>
                <w:sz w:val="22"/>
                <w:szCs w:val="22"/>
              </w:rPr>
              <w:t>75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1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月</w:t>
            </w:r>
            <w:r>
              <w:rPr>
                <w:rFonts w:ascii="Times New Roman" w:hAnsi="Times New Roman" w:eastAsia="Times New Roman" w:cs="Times New Roman"/>
                <w:spacing w:val="1"/>
                <w:sz w:val="22"/>
                <w:szCs w:val="22"/>
              </w:rPr>
              <w:t>·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人提高到不低于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80</w:t>
            </w:r>
            <w:r>
              <w:rPr>
                <w:rFonts w:ascii="宋体" w:hAnsi="宋体" w:eastAsia="宋体" w:cs="宋体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24"/>
                <w:sz w:val="22"/>
                <w:szCs w:val="22"/>
              </w:rPr>
              <w:t>月</w:t>
            </w:r>
            <w:r>
              <w:rPr>
                <w:rFonts w:ascii="Times New Roman" w:hAnsi="Times New Roman" w:eastAsia="Times New Roman" w:cs="Times New Roman"/>
                <w:spacing w:val="-21"/>
                <w:sz w:val="22"/>
                <w:szCs w:val="22"/>
              </w:rPr>
              <w:t>·</w:t>
            </w:r>
            <w:r>
              <w:rPr>
                <w:rFonts w:ascii="宋体" w:hAnsi="宋体" w:eastAsia="宋体" w:cs="宋体"/>
                <w:spacing w:val="-21"/>
                <w:sz w:val="22"/>
                <w:szCs w:val="22"/>
              </w:rPr>
              <w:t>人</w:t>
            </w:r>
          </w:p>
        </w:tc>
        <w:tc>
          <w:tcPr>
            <w:tcW w:w="2101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208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</w:p>
        </w:tc>
        <w:tc>
          <w:tcPr>
            <w:tcW w:w="1967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1061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提高孤儿和事实无人抚养儿童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基本生活最低保障标准。散居孤儿</w:t>
            </w:r>
            <w:r>
              <w:rPr>
                <w:rFonts w:ascii="宋体" w:hAnsi="宋体" w:eastAsia="宋体" w:cs="宋体"/>
                <w:spacing w:val="-18"/>
                <w:sz w:val="22"/>
                <w:szCs w:val="22"/>
              </w:rPr>
              <w:t>从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950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月提高到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1100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月，集中养育从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1350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9"/>
                <w:sz w:val="22"/>
                <w:szCs w:val="22"/>
              </w:rPr>
              <w:t>月提高到</w:t>
            </w:r>
            <w:r>
              <w:rPr>
                <w:rFonts w:ascii="Times New Roman" w:hAnsi="Times New Roman" w:eastAsia="Times New Roman" w:cs="Times New Roman"/>
                <w:spacing w:val="-9"/>
                <w:sz w:val="22"/>
                <w:szCs w:val="22"/>
              </w:rPr>
              <w:t>1500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元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>/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月</w:t>
            </w:r>
          </w:p>
        </w:tc>
        <w:tc>
          <w:tcPr>
            <w:tcW w:w="2101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208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</w:p>
        </w:tc>
        <w:tc>
          <w:tcPr>
            <w:tcW w:w="1967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510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90" w:lineRule="auto"/>
              <w:ind w:right="182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8</w:t>
            </w:r>
            <w:r>
              <w:rPr>
                <w:rFonts w:ascii="Times New Roman" w:hAnsi="Times New Roman" w:eastAsia="Times New Roman" w:cs="Times New Roman"/>
                <w:spacing w:val="5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残疾人关爱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服务。</w:t>
            </w: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康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复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救助残疾儿童</w:t>
            </w:r>
            <w:r>
              <w:rPr>
                <w:rFonts w:hint="eastAsia" w:ascii="Times New Roman" w:hAnsi="Times New Roman" w:eastAsia="宋体" w:cs="Times New Roman"/>
                <w:spacing w:val="3"/>
                <w:sz w:val="22"/>
                <w:szCs w:val="22"/>
                <w:lang w:val="en-US" w:eastAsia="zh-CN"/>
              </w:rPr>
              <w:t>37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人</w:t>
            </w:r>
          </w:p>
        </w:tc>
        <w:tc>
          <w:tcPr>
            <w:tcW w:w="2101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90" w:lineRule="auto"/>
              <w:ind w:right="109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残联</w:t>
            </w:r>
          </w:p>
        </w:tc>
        <w:tc>
          <w:tcPr>
            <w:tcW w:w="1208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肖欣</w:t>
            </w:r>
          </w:p>
        </w:tc>
        <w:tc>
          <w:tcPr>
            <w:tcW w:w="196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8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442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完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成</w:t>
            </w: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100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户困难残疾人家庭无障碍改造</w:t>
            </w:r>
          </w:p>
        </w:tc>
        <w:tc>
          <w:tcPr>
            <w:tcW w:w="2101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208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</w:p>
        </w:tc>
        <w:tc>
          <w:tcPr>
            <w:tcW w:w="1967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605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90" w:lineRule="auto"/>
              <w:ind w:right="164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7"/>
                <w:sz w:val="22"/>
                <w:szCs w:val="22"/>
              </w:rPr>
              <w:t>9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城镇老旧</w:t>
            </w:r>
            <w:r>
              <w:rPr>
                <w:rFonts w:ascii="宋体" w:hAnsi="宋体" w:eastAsia="宋体" w:cs="宋体"/>
                <w:sz w:val="22"/>
                <w:szCs w:val="22"/>
              </w:rPr>
              <w:t>小区改造。</w:t>
            </w: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开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工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改造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pacing w:val="4"/>
                <w:sz w:val="22"/>
                <w:szCs w:val="22"/>
                <w:lang w:val="en-US" w:eastAsia="zh-CN"/>
              </w:rPr>
              <w:t>1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个城镇老旧小区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9" w:line="252" w:lineRule="auto"/>
              <w:ind w:left="387" w:right="220" w:hanging="193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ascii="宋体" w:hAnsi="宋体" w:eastAsia="宋体" w:cs="宋体"/>
                <w:spacing w:val="-12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住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建局</w:t>
            </w:r>
            <w:r>
              <w:rPr>
                <w:rFonts w:hint="eastAsia" w:ascii="宋体" w:hAnsi="宋体" w:eastAsia="宋体" w:cs="宋体"/>
                <w:spacing w:val="-6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pacing w:val="-6"/>
                <w:sz w:val="22"/>
                <w:szCs w:val="22"/>
                <w:lang w:val="en-US" w:eastAsia="zh-CN"/>
              </w:rPr>
              <w:t>古城委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何焱玲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杨小武</w:t>
            </w:r>
          </w:p>
        </w:tc>
        <w:tc>
          <w:tcPr>
            <w:tcW w:w="1967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9" w:line="228" w:lineRule="auto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605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城镇住宅小区居民</w:t>
            </w:r>
            <w:r>
              <w:rPr>
                <w:rFonts w:ascii="Times New Roman" w:hAnsi="Times New Roman" w:eastAsia="Times New Roman" w:cs="Times New Roman"/>
                <w:spacing w:val="9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一户一表</w:t>
            </w:r>
            <w:r>
              <w:rPr>
                <w:rFonts w:ascii="Times New Roman" w:hAnsi="Times New Roman" w:eastAsia="Times New Roman" w:cs="Times New Roman"/>
                <w:spacing w:val="9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改造接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收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国网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武冈市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供电公司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杨恢学</w:t>
            </w:r>
          </w:p>
        </w:tc>
        <w:tc>
          <w:tcPr>
            <w:tcW w:w="19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8" w:line="227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王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琪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904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4" w:lineRule="auto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2"/>
                <w:szCs w:val="22"/>
              </w:rPr>
              <w:t>10</w:t>
            </w:r>
            <w:r>
              <w:rPr>
                <w:rFonts w:ascii="Times New Roman" w:hAnsi="Times New Roman" w:eastAsia="Times New Roman" w:cs="Times New Roman"/>
                <w:spacing w:val="2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加强农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村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三路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、</w:t>
            </w:r>
            <w:r>
              <w:rPr>
                <w:rFonts w:ascii="Times New Roman" w:hAnsi="Times New Roman" w:eastAsia="Times New Roman" w:cs="Times New Roman"/>
                <w:spacing w:val="17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13"/>
                <w:sz w:val="22"/>
                <w:szCs w:val="22"/>
              </w:rPr>
              <w:t>两网</w:t>
            </w:r>
            <w:r>
              <w:rPr>
                <w:rFonts w:ascii="Times New Roman" w:hAnsi="Times New Roman" w:eastAsia="Times New Roman" w:cs="Times New Roman"/>
                <w:spacing w:val="13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13"/>
                <w:sz w:val="22"/>
                <w:szCs w:val="22"/>
              </w:rPr>
              <w:t>及灌</w:t>
            </w: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溉、饮水</w:t>
            </w:r>
            <w:r>
              <w:rPr>
                <w:rFonts w:hint="eastAsia" w:ascii="宋体" w:hAnsi="宋体" w:eastAsia="宋体" w:cs="宋体"/>
                <w:spacing w:val="15"/>
                <w:sz w:val="22"/>
                <w:szCs w:val="22"/>
                <w:lang w:eastAsia="zh-CN"/>
              </w:rPr>
              <w:t>建设。</w:t>
            </w: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农村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三路</w:t>
            </w: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建设。农村公路提质改造</w:t>
            </w:r>
            <w:r>
              <w:rPr>
                <w:rFonts w:hint="eastAsia" w:ascii="宋体" w:hAnsi="宋体" w:eastAsia="宋体" w:cs="宋体"/>
                <w:spacing w:val="6"/>
                <w:sz w:val="22"/>
                <w:szCs w:val="22"/>
                <w:lang w:val="en-US" w:eastAsia="zh-CN"/>
              </w:rPr>
              <w:t>8.13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公里；建设农村公</w:t>
            </w:r>
            <w:r>
              <w:rPr>
                <w:rFonts w:ascii="宋体" w:hAnsi="宋体" w:eastAsia="宋体" w:cs="宋体"/>
                <w:sz w:val="22"/>
                <w:szCs w:val="22"/>
              </w:rPr>
              <w:t>路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安防设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施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180.3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公里</w:t>
            </w:r>
            <w:r>
              <w:rPr>
                <w:rFonts w:hint="eastAsia" w:ascii="宋体" w:hAnsi="宋体" w:cs="宋体"/>
                <w:spacing w:val="4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3" w:line="227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hint="eastAsia" w:ascii="宋体" w:hAnsi="宋体" w:eastAsia="宋体" w:cs="宋体"/>
                <w:spacing w:val="8"/>
                <w:sz w:val="22"/>
                <w:szCs w:val="22"/>
                <w:lang w:val="en-US" w:eastAsia="zh-CN"/>
              </w:rPr>
              <w:t>公路建设养护中心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杨安斌</w:t>
            </w:r>
          </w:p>
        </w:tc>
        <w:tc>
          <w:tcPr>
            <w:tcW w:w="19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7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王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琪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780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农村电网巩固提升工程。农村地区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110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千伏、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35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千伏、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10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千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伏</w:t>
            </w:r>
            <w:r>
              <w:rPr>
                <w:rFonts w:ascii="宋体" w:hAnsi="宋体" w:eastAsia="宋体" w:cs="宋体"/>
                <w:spacing w:val="9"/>
                <w:sz w:val="22"/>
                <w:szCs w:val="22"/>
              </w:rPr>
              <w:t>及以下电网供电能力提升</w:t>
            </w:r>
            <w:r>
              <w:rPr>
                <w:rFonts w:hint="eastAsia" w:ascii="宋体" w:hAnsi="宋体" w:cs="宋体"/>
                <w:spacing w:val="9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国网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武冈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>供电公司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杨恢学</w:t>
            </w:r>
          </w:p>
        </w:tc>
        <w:tc>
          <w:tcPr>
            <w:tcW w:w="19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8" w:line="227" w:lineRule="auto"/>
              <w:jc w:val="center"/>
              <w:textAlignment w:val="baseline"/>
              <w:rPr>
                <w:rFonts w:hint="default" w:ascii="宋体" w:hAnsi="宋体" w:eastAsia="宋体" w:cs="宋体"/>
                <w:snapToGrid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王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琪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0" w:type="dxa"/>
          <w:trHeight w:val="1382" w:hRule="atLeast"/>
          <w:jc w:val="center"/>
        </w:trPr>
        <w:tc>
          <w:tcPr>
            <w:tcW w:w="690" w:type="dxa"/>
            <w:gridSpan w:val="3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64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85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4"/>
                <w:sz w:val="22"/>
                <w:szCs w:val="22"/>
              </w:rPr>
              <w:t>乡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村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信息化网络建设。加快农村新型基础设施建设，推动行政</w:t>
            </w:r>
            <w:r>
              <w:rPr>
                <w:rFonts w:ascii="宋体" w:hAnsi="宋体" w:eastAsia="宋体" w:cs="宋体"/>
                <w:spacing w:val="14"/>
                <w:sz w:val="22"/>
                <w:szCs w:val="22"/>
              </w:rPr>
              <w:t>村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G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网络和千兆光纤网络覆盖；深化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20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户以上自然村</w:t>
            </w:r>
            <w:r>
              <w:rPr>
                <w:rFonts w:ascii="Times New Roman" w:hAnsi="Times New Roman" w:eastAsia="Times New Roman" w:cs="Times New Roman"/>
                <w:spacing w:val="7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G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网络</w:t>
            </w:r>
            <w:r>
              <w:rPr>
                <w:rFonts w:ascii="宋体" w:hAnsi="宋体" w:eastAsia="宋体" w:cs="宋体"/>
                <w:spacing w:val="14"/>
                <w:sz w:val="22"/>
                <w:szCs w:val="22"/>
              </w:rPr>
              <w:t>覆盖</w:t>
            </w:r>
            <w:r>
              <w:rPr>
                <w:rFonts w:ascii="宋体" w:hAnsi="宋体" w:eastAsia="宋体" w:cs="宋体"/>
                <w:spacing w:val="11"/>
                <w:sz w:val="22"/>
                <w:szCs w:val="22"/>
              </w:rPr>
              <w:t>；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积极拓展农村地区宽带业务，高效服务数字乡村信息应</w:t>
            </w:r>
            <w:r>
              <w:rPr>
                <w:rFonts w:ascii="宋体" w:hAnsi="宋体" w:eastAsia="宋体" w:cs="宋体"/>
                <w:sz w:val="22"/>
                <w:szCs w:val="22"/>
              </w:rPr>
              <w:t>用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1"/>
                <w:sz w:val="22"/>
                <w:szCs w:val="22"/>
              </w:rPr>
              <w:t>市</w:t>
            </w:r>
            <w:r>
              <w:rPr>
                <w:rFonts w:hint="eastAsia" w:ascii="宋体" w:hAnsi="宋体" w:eastAsia="宋体" w:cs="宋体"/>
                <w:spacing w:val="10"/>
                <w:sz w:val="22"/>
                <w:szCs w:val="22"/>
                <w:lang w:val="en-US" w:eastAsia="zh-CN"/>
              </w:rPr>
              <w:t>科工信</w:t>
            </w: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局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张先刚</w:t>
            </w:r>
          </w:p>
        </w:tc>
        <w:tc>
          <w:tcPr>
            <w:tcW w:w="1967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32" w:lineRule="auto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7" w:lineRule="auto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王</w:t>
            </w:r>
            <w:r>
              <w:rPr>
                <w:rFonts w:hint="eastAsia" w:ascii="宋体" w:hAnsi="宋体" w:cs="宋体"/>
                <w:spacing w:val="7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琪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729" w:hRule="atLeast"/>
          <w:jc w:val="center"/>
        </w:trPr>
        <w:tc>
          <w:tcPr>
            <w:tcW w:w="6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序</w:t>
            </w:r>
            <w:r>
              <w:rPr>
                <w:rFonts w:hint="eastAsia" w:ascii="黑体" w:hAnsi="黑体" w:eastAsia="黑体" w:cs="黑体"/>
                <w:spacing w:val="4"/>
                <w:sz w:val="22"/>
                <w:szCs w:val="22"/>
              </w:rPr>
              <w:t>号</w:t>
            </w:r>
          </w:p>
        </w:tc>
        <w:tc>
          <w:tcPr>
            <w:tcW w:w="8108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9"/>
                <w:sz w:val="22"/>
                <w:szCs w:val="22"/>
              </w:rPr>
              <w:t>重</w:t>
            </w:r>
            <w:r>
              <w:rPr>
                <w:rFonts w:hint="eastAsia" w:ascii="黑体" w:hAnsi="黑体" w:eastAsia="黑体" w:cs="黑体"/>
                <w:spacing w:val="7"/>
                <w:sz w:val="22"/>
                <w:szCs w:val="22"/>
              </w:rPr>
              <w:t>点工作任务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7"/>
                <w:sz w:val="22"/>
                <w:szCs w:val="22"/>
              </w:rPr>
              <w:t>责任单位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6"/>
                <w:sz w:val="22"/>
                <w:szCs w:val="22"/>
              </w:rPr>
              <w:t>责</w:t>
            </w: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任人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baseline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pacing w:val="9"/>
                <w:sz w:val="22"/>
                <w:szCs w:val="22"/>
              </w:rPr>
              <w:t>市</w:t>
            </w:r>
            <w:r>
              <w:rPr>
                <w:rFonts w:hint="eastAsia" w:ascii="黑体" w:hAnsi="黑体" w:eastAsia="黑体" w:cs="黑体"/>
                <w:spacing w:val="6"/>
                <w:sz w:val="22"/>
                <w:szCs w:val="22"/>
              </w:rPr>
              <w:t>级责任领</w:t>
            </w:r>
            <w:r>
              <w:rPr>
                <w:rFonts w:hint="eastAsia" w:ascii="黑体" w:hAnsi="黑体" w:eastAsia="黑体" w:cs="黑体"/>
                <w:spacing w:val="5"/>
                <w:sz w:val="22"/>
                <w:szCs w:val="22"/>
              </w:rPr>
              <w:t>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846" w:hRule="atLeast"/>
          <w:jc w:val="center"/>
        </w:trPr>
        <w:tc>
          <w:tcPr>
            <w:tcW w:w="681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7" w:line="195" w:lineRule="auto"/>
              <w:ind w:left="302"/>
              <w:jc w:val="center"/>
              <w:textAlignment w:val="baseline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1</w:t>
            </w:r>
          </w:p>
        </w:tc>
        <w:tc>
          <w:tcPr>
            <w:tcW w:w="755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t>省定民生实事</w:t>
            </w:r>
          </w:p>
        </w:tc>
        <w:tc>
          <w:tcPr>
            <w:tcW w:w="1311" w:type="dxa"/>
            <w:gridSpan w:val="2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119" w:firstLine="125"/>
              <w:jc w:val="center"/>
              <w:textAlignment w:val="baseline"/>
              <w:rPr>
                <w:rFonts w:ascii="Arial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6"/>
                <w:position w:val="0"/>
                <w:sz w:val="22"/>
                <w:szCs w:val="22"/>
              </w:rPr>
              <w:t>10.加强农村“三路”、“两网”及灌溉、饮水建</w:t>
            </w:r>
            <w:r>
              <w:rPr>
                <w:rFonts w:ascii="宋体" w:hAnsi="宋体" w:eastAsia="宋体" w:cs="宋体"/>
                <w:spacing w:val="-6"/>
                <w:position w:val="0"/>
                <w:sz w:val="22"/>
                <w:szCs w:val="22"/>
              </w:rPr>
              <w:t>。</w:t>
            </w:r>
          </w:p>
        </w:tc>
        <w:tc>
          <w:tcPr>
            <w:tcW w:w="6042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01" w:line="290" w:lineRule="auto"/>
              <w:ind w:left="117" w:right="106" w:hanging="5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农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村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水源保障及灌溉能力提升。新增蓄水能力</w:t>
            </w:r>
            <w:r>
              <w:rPr>
                <w:rFonts w:hint="eastAsia" w:ascii="Times New Roman" w:hAnsi="Times New Roman" w:cs="Times New Roman"/>
                <w:spacing w:val="5"/>
                <w:sz w:val="22"/>
                <w:szCs w:val="22"/>
                <w:lang w:val="en-US" w:eastAsia="zh-CN"/>
              </w:rPr>
              <w:t>33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万方；恢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复和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改善灌溉面积</w:t>
            </w:r>
            <w:r>
              <w:rPr>
                <w:rFonts w:hint="eastAsia" w:ascii="Times New Roman" w:hAnsi="Times New Roman" w:cs="Times New Roman"/>
                <w:spacing w:val="3"/>
                <w:sz w:val="22"/>
                <w:szCs w:val="22"/>
                <w:lang w:val="en-US" w:eastAsia="zh-CN"/>
              </w:rPr>
              <w:t>6.2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万亩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水利局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颜志军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970" w:hRule="atLeast"/>
          <w:jc w:val="center"/>
        </w:trPr>
        <w:tc>
          <w:tcPr>
            <w:tcW w:w="681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60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40" w:line="293" w:lineRule="auto"/>
              <w:ind w:left="117" w:right="106" w:hanging="3"/>
              <w:jc w:val="left"/>
              <w:textAlignment w:val="baseline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全省完成1000个农村千人以上集中饮用水水源地突出环境问题整治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全市已实现城乡供水一体化，不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  <w:lang w:val="en-US" w:eastAsia="zh-CN"/>
              </w:rPr>
              <w:t>再承担该项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</w:rPr>
              <w:t>任务</w:t>
            </w:r>
            <w:r>
              <w:rPr>
                <w:rFonts w:hint="eastAsia" w:ascii="宋体" w:hAnsi="宋体" w:eastAsia="宋体" w:cs="宋体"/>
                <w:spacing w:val="9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生态环境局</w:t>
            </w:r>
            <w:r>
              <w:rPr>
                <w:rFonts w:hint="eastAsia" w:ascii="宋体" w:hAnsi="宋体" w:eastAsia="宋体" w:cs="宋体"/>
                <w:spacing w:val="8"/>
                <w:sz w:val="22"/>
                <w:szCs w:val="22"/>
                <w:lang w:val="en-US" w:eastAsia="zh-CN"/>
              </w:rPr>
              <w:t>武冈分局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李峥嵘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李从晓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594" w:hRule="atLeast"/>
          <w:jc w:val="center"/>
        </w:trPr>
        <w:tc>
          <w:tcPr>
            <w:tcW w:w="68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8" w:line="195" w:lineRule="auto"/>
              <w:ind w:left="282"/>
              <w:jc w:val="center"/>
              <w:textAlignment w:val="baseline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</w:t>
            </w:r>
          </w:p>
        </w:tc>
        <w:tc>
          <w:tcPr>
            <w:tcW w:w="75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right="0" w:firstLine="6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邵阳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市定民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生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实事</w:t>
            </w: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1.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建设乡镇标准化寄宿制学校</w:t>
            </w:r>
            <w:r>
              <w:rPr>
                <w:rFonts w:hint="eastAsia" w:ascii="宋体" w:hAnsi="宋体" w:eastAsia="宋体" w:cs="宋体"/>
                <w:spacing w:val="-6"/>
                <w:sz w:val="22"/>
                <w:szCs w:val="22"/>
                <w:lang w:val="en-US" w:eastAsia="zh-CN"/>
              </w:rPr>
              <w:t>2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所，</w:t>
            </w:r>
            <w:r>
              <w:rPr>
                <w:rFonts w:hint="eastAsia" w:ascii="宋体" w:hAnsi="宋体" w:cs="宋体"/>
                <w:spacing w:val="-6"/>
                <w:sz w:val="22"/>
                <w:szCs w:val="22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城区新增公办义务教育学位</w:t>
            </w:r>
            <w:r>
              <w:rPr>
                <w:rFonts w:hint="eastAsia" w:ascii="宋体" w:hAnsi="宋体" w:cs="宋体"/>
                <w:spacing w:val="-6"/>
                <w:sz w:val="22"/>
                <w:szCs w:val="22"/>
                <w:lang w:val="en-US" w:eastAsia="zh-CN"/>
              </w:rPr>
              <w:t>任务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教育局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罗小平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肖玲玲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483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2.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完成困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难家庭适老化改造</w:t>
            </w:r>
            <w:r>
              <w:rPr>
                <w:rFonts w:hint="eastAsia" w:ascii="Times New Roman" w:hAnsi="Times New Roman" w:eastAsia="宋体" w:cs="Times New Roman"/>
                <w:spacing w:val="4"/>
                <w:sz w:val="22"/>
                <w:szCs w:val="22"/>
                <w:lang w:val="en-US" w:eastAsia="zh-CN"/>
              </w:rPr>
              <w:t>150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户，</w:t>
            </w:r>
            <w:r>
              <w:rPr>
                <w:rFonts w:hint="eastAsia" w:ascii="宋体" w:hAnsi="宋体" w:cs="宋体"/>
                <w:spacing w:val="4"/>
                <w:sz w:val="22"/>
                <w:szCs w:val="22"/>
                <w:lang w:val="en-US" w:eastAsia="zh-CN"/>
              </w:rPr>
              <w:t>完成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建设特困供养机构</w:t>
            </w:r>
            <w:r>
              <w:rPr>
                <w:rFonts w:hint="eastAsia" w:ascii="宋体" w:hAnsi="宋体" w:cs="宋体"/>
                <w:spacing w:val="4"/>
                <w:sz w:val="22"/>
                <w:szCs w:val="22"/>
                <w:lang w:val="en-US" w:eastAsia="zh-CN"/>
              </w:rPr>
              <w:t>任务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民政局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董方乾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467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1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10"/>
                <w:sz w:val="22"/>
                <w:szCs w:val="22"/>
              </w:rPr>
              <w:t>3.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完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成残疾儿童康复救助</w:t>
            </w: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37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人，完成困难残疾人家庭无障碍改造</w:t>
            </w: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100</w:t>
            </w:r>
            <w:r>
              <w:rPr>
                <w:rFonts w:ascii="宋体" w:hAnsi="宋体" w:eastAsia="宋体" w:cs="宋体"/>
                <w:sz w:val="22"/>
                <w:szCs w:val="22"/>
              </w:rPr>
              <w:t>户。</w:t>
            </w:r>
          </w:p>
        </w:tc>
        <w:tc>
          <w:tcPr>
            <w:tcW w:w="229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90" w:lineRule="auto"/>
              <w:ind w:left="0" w:right="0" w:firstLine="0"/>
              <w:jc w:val="center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残联</w:t>
            </w:r>
          </w:p>
        </w:tc>
        <w:tc>
          <w:tcPr>
            <w:tcW w:w="1037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肖  欣</w:t>
            </w:r>
          </w:p>
        </w:tc>
        <w:tc>
          <w:tcPr>
            <w:tcW w:w="196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尹放平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626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5"/>
                <w:sz w:val="22"/>
                <w:szCs w:val="22"/>
              </w:rPr>
              <w:t>4.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启动城镇老旧小区改造项目</w:t>
            </w:r>
            <w:r>
              <w:rPr>
                <w:rFonts w:hint="eastAsia" w:ascii="宋体" w:hAnsi="宋体" w:eastAsia="宋体" w:cs="宋体"/>
                <w:spacing w:val="5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pacing w:val="5"/>
                <w:sz w:val="22"/>
                <w:szCs w:val="22"/>
                <w:lang w:val="en-US" w:eastAsia="zh-CN"/>
              </w:rPr>
              <w:t>1</w:t>
            </w:r>
            <w:r>
              <w:rPr>
                <w:rFonts w:ascii="宋体" w:hAnsi="宋体" w:eastAsia="宋体" w:cs="宋体"/>
                <w:spacing w:val="5"/>
                <w:sz w:val="22"/>
                <w:szCs w:val="22"/>
              </w:rPr>
              <w:t>个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6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pacing w:val="10"/>
                <w:sz w:val="22"/>
                <w:szCs w:val="22"/>
                <w:lang w:val="en-US" w:eastAsia="zh-CN"/>
              </w:rPr>
            </w:pPr>
            <w:r>
              <w:rPr>
                <w:rFonts w:ascii="宋体" w:hAnsi="宋体" w:eastAsia="宋体" w:cs="宋体"/>
                <w:spacing w:val="10"/>
                <w:sz w:val="22"/>
                <w:szCs w:val="22"/>
              </w:rPr>
              <w:t>市住建局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何焱玲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杨小武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left="0" w:right="0" w:firstLine="0"/>
              <w:jc w:val="center"/>
              <w:textAlignment w:val="baseline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601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7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5</w:t>
            </w:r>
            <w:r>
              <w:rPr>
                <w:rFonts w:ascii="Times New Roman" w:hAnsi="Times New Roman" w:eastAsia="Times New Roman" w:cs="Times New Roman"/>
                <w:spacing w:val="3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完成农村危房改造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  <w:lang w:val="en-US" w:eastAsia="zh-CN"/>
              </w:rPr>
              <w:t>150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户。</w:t>
            </w:r>
          </w:p>
        </w:tc>
        <w:tc>
          <w:tcPr>
            <w:tcW w:w="22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 w:eastAsia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市住建局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default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何焱玲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 w:eastAsia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539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6.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开工保障性租赁住房项目</w:t>
            </w:r>
            <w:r>
              <w:rPr>
                <w:rFonts w:hint="eastAsia" w:ascii="宋体" w:hAnsi="宋体" w:eastAsia="宋体" w:cs="宋体"/>
                <w:spacing w:val="4"/>
                <w:sz w:val="22"/>
                <w:szCs w:val="22"/>
                <w:lang w:val="en-US" w:eastAsia="zh-CN"/>
              </w:rPr>
              <w:t>642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套。</w:t>
            </w:r>
          </w:p>
        </w:tc>
        <w:tc>
          <w:tcPr>
            <w:tcW w:w="22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市住房保障中心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王立省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625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7.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完成市城区超期安置交付</w:t>
            </w:r>
            <w:r>
              <w:rPr>
                <w:rFonts w:hint="eastAsia" w:ascii="Times New Roman" w:hAnsi="Times New Roman" w:cs="Times New Roman"/>
                <w:spacing w:val="6"/>
                <w:sz w:val="22"/>
                <w:szCs w:val="22"/>
                <w:lang w:val="en-US" w:eastAsia="zh-CN"/>
              </w:rPr>
              <w:t>任务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，实现存量清零</w:t>
            </w:r>
            <w:r>
              <w:rPr>
                <w:rFonts w:ascii="宋体" w:hAnsi="宋体" w:eastAsia="宋体" w:cs="宋体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市自然资源局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黄剑波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508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14"/>
                <w:sz w:val="22"/>
                <w:szCs w:val="22"/>
              </w:rPr>
              <w:t>8</w:t>
            </w:r>
            <w:r>
              <w:rPr>
                <w:rFonts w:ascii="Times New Roman" w:hAnsi="Times New Roman" w:eastAsia="Times New Roman" w:cs="Times New Roman"/>
                <w:spacing w:val="8"/>
                <w:sz w:val="22"/>
                <w:szCs w:val="22"/>
              </w:rPr>
              <w:t>.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完成污水管网改造、新建污水管网</w:t>
            </w:r>
            <w:r>
              <w:rPr>
                <w:rFonts w:hint="eastAsia" w:ascii="Times New Roman" w:hAnsi="Times New Roman" w:cs="Times New Roman"/>
                <w:spacing w:val="7"/>
                <w:sz w:val="22"/>
                <w:szCs w:val="22"/>
                <w:lang w:val="en-US" w:eastAsia="zh-CN"/>
              </w:rPr>
              <w:t>任务</w:t>
            </w:r>
            <w:r>
              <w:rPr>
                <w:rFonts w:ascii="宋体" w:hAnsi="宋体" w:eastAsia="宋体" w:cs="宋体"/>
                <w:spacing w:val="7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eastAsia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市住建局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何焱玲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right="0" w:firstLine="0"/>
              <w:jc w:val="center"/>
              <w:textAlignment w:val="baseline"/>
              <w:rPr>
                <w:rFonts w:hint="default" w:ascii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/>
                <w:sz w:val="22"/>
                <w:szCs w:val="22"/>
                <w:lang w:val="en-US" w:eastAsia="zh-CN"/>
              </w:rPr>
              <w:t>李迪武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471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8" w:lineRule="auto"/>
              <w:ind w:right="0" w:firstLine="45" w:firstLineChars="0"/>
              <w:jc w:val="both"/>
              <w:textAlignment w:val="baseline"/>
              <w:rPr>
                <w:rFonts w:ascii="宋体" w:hAnsi="宋体" w:eastAsia="宋体" w:cs="宋体"/>
                <w:snapToGrid w:val="0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9.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市城区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新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增停车位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  <w:lang w:val="en-US" w:eastAsia="zh-CN"/>
              </w:rPr>
              <w:t>1000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个、新建充电桩</w:t>
            </w:r>
            <w:r>
              <w:rPr>
                <w:rFonts w:hint="eastAsia" w:ascii="宋体" w:hAnsi="宋体" w:eastAsia="宋体" w:cs="宋体"/>
                <w:spacing w:val="3"/>
                <w:sz w:val="22"/>
                <w:szCs w:val="22"/>
                <w:lang w:val="en-US" w:eastAsia="zh-CN"/>
              </w:rPr>
              <w:t>380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个。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4" w:line="227" w:lineRule="auto"/>
              <w:jc w:val="center"/>
              <w:textAlignment w:val="baseline"/>
              <w:rPr>
                <w:rFonts w:ascii="宋体" w:hAnsi="宋体" w:eastAsia="宋体" w:cs="宋体"/>
                <w:snapToGrid w:val="0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城管局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刘凌云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8" w:lineRule="auto"/>
              <w:jc w:val="center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李从晓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568" w:hRule="atLeast"/>
          <w:jc w:val="center"/>
        </w:trPr>
        <w:tc>
          <w:tcPr>
            <w:tcW w:w="68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5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baseline"/>
              <w:rPr>
                <w:rFonts w:ascii="Arial"/>
                <w:sz w:val="22"/>
                <w:szCs w:val="22"/>
              </w:rPr>
            </w:pPr>
          </w:p>
        </w:tc>
        <w:tc>
          <w:tcPr>
            <w:tcW w:w="735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8" w:lineRule="auto"/>
              <w:ind w:firstLine="45"/>
              <w:jc w:val="both"/>
              <w:textAlignment w:val="baseline"/>
              <w:rPr>
                <w:rFonts w:ascii="宋体" w:hAnsi="宋体" w:eastAsia="宋体" w:cs="宋体"/>
                <w:snapToGrid w:val="0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2"/>
                <w:szCs w:val="22"/>
              </w:rPr>
              <w:t>10.</w:t>
            </w:r>
            <w:r>
              <w:rPr>
                <w:rFonts w:ascii="宋体" w:hAnsi="宋体" w:eastAsia="宋体" w:cs="宋体"/>
                <w:spacing w:val="6"/>
                <w:sz w:val="22"/>
                <w:szCs w:val="22"/>
              </w:rPr>
              <w:t>完成危旧燃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>气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管网改造里、新建燃气管网</w:t>
            </w:r>
            <w:r>
              <w:rPr>
                <w:rFonts w:hint="eastAsia" w:ascii="Times New Roman" w:hAnsi="Times New Roman" w:cs="Times New Roman"/>
                <w:spacing w:val="3"/>
                <w:sz w:val="22"/>
                <w:szCs w:val="22"/>
                <w:lang w:val="en-US" w:eastAsia="zh-CN"/>
              </w:rPr>
              <w:t>任务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>。</w:t>
            </w:r>
          </w:p>
        </w:tc>
        <w:tc>
          <w:tcPr>
            <w:tcW w:w="229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3" w:line="223" w:lineRule="auto"/>
              <w:ind w:left="761" w:leftChars="0"/>
              <w:jc w:val="both"/>
              <w:textAlignment w:val="baseline"/>
              <w:rPr>
                <w:rFonts w:ascii="宋体" w:hAnsi="宋体" w:eastAsia="宋体" w:cs="宋体"/>
                <w:snapToGrid w:val="0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15"/>
                <w:sz w:val="22"/>
                <w:szCs w:val="22"/>
              </w:rPr>
              <w:t>市</w:t>
            </w:r>
            <w:r>
              <w:rPr>
                <w:rFonts w:ascii="宋体" w:hAnsi="宋体" w:eastAsia="宋体" w:cs="宋体"/>
                <w:spacing w:val="8"/>
                <w:sz w:val="22"/>
                <w:szCs w:val="22"/>
              </w:rPr>
              <w:t>城管局</w:t>
            </w:r>
          </w:p>
        </w:tc>
        <w:tc>
          <w:tcPr>
            <w:tcW w:w="10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left="0" w:right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22"/>
                <w:szCs w:val="22"/>
                <w:lang w:val="en-US" w:eastAsia="zh-CN"/>
              </w:rPr>
              <w:t>刘凌云</w:t>
            </w:r>
          </w:p>
        </w:tc>
        <w:tc>
          <w:tcPr>
            <w:tcW w:w="19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5" w:line="228" w:lineRule="auto"/>
              <w:jc w:val="center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李从晓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1N2UwYzYwZTY1M2JiZGYxNTIyZDVkZWY1YzRlODYifQ=="/>
  </w:docVars>
  <w:rsids>
    <w:rsidRoot w:val="5066538F"/>
    <w:rsid w:val="5066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2023-10-09T07:38:00Z</dcterms:created>
  <dc:creator>donowo</dc:creator>
  <cp:lastModifiedBy>donowo</cp:lastModifiedBy>
  <dcterms:modified xsi:type="dcterms:W3CDTF">2023-10-09T07:45:21Z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09D9FCF2F3BD4795A31A9D6989F35DFD_11</vt:lpwstr>
  </property>
</Properties>
</file>