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 w:afterLines="0" w:line="4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0" w:name="_GoBack"/>
    </w:p>
    <w:p>
      <w:pPr>
        <w:spacing w:after="150" w:afterLines="0" w:line="4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选聘计划及岗位表</w:t>
      </w:r>
    </w:p>
    <w:bookmarkEnd w:id="0"/>
    <w:tbl>
      <w:tblPr>
        <w:tblStyle w:val="4"/>
        <w:tblW w:w="54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529"/>
        <w:gridCol w:w="688"/>
        <w:gridCol w:w="553"/>
        <w:gridCol w:w="893"/>
        <w:gridCol w:w="893"/>
        <w:gridCol w:w="893"/>
        <w:gridCol w:w="893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eastAsia="仿宋_GB2312"/>
                <w:sz w:val="28"/>
                <w:szCs w:val="28"/>
              </w:rPr>
              <w:t>聘单位及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0"/>
                <w:sz w:val="28"/>
                <w:szCs w:val="28"/>
              </w:rPr>
              <w:t>计划</w:t>
            </w:r>
          </w:p>
        </w:tc>
        <w:tc>
          <w:tcPr>
            <w:tcW w:w="26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eastAsia="仿宋_GB2312"/>
                <w:sz w:val="28"/>
                <w:szCs w:val="28"/>
              </w:rPr>
              <w:t>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eastAsia="仿宋_GB2312"/>
                <w:sz w:val="28"/>
                <w:szCs w:val="28"/>
              </w:rPr>
              <w:t>聘单位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聘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9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8"/>
                <w:szCs w:val="28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871" w:type="pct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  <w:lang w:eastAsia="zh-CN"/>
              </w:rPr>
              <w:t>融媒体中心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（全额拨款）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  <w:t>记者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0101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3" w:type="pct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不限</w:t>
            </w:r>
          </w:p>
        </w:tc>
        <w:tc>
          <w:tcPr>
            <w:tcW w:w="483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在编在职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人员</w:t>
            </w:r>
          </w:p>
        </w:tc>
        <w:tc>
          <w:tcPr>
            <w:tcW w:w="483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不限</w:t>
            </w:r>
          </w:p>
        </w:tc>
        <w:tc>
          <w:tcPr>
            <w:tcW w:w="483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1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不限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71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  <w:t>电视编辑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0102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83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483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14"/>
                <w:sz w:val="28"/>
                <w:szCs w:val="28"/>
              </w:rPr>
            </w:pPr>
          </w:p>
        </w:tc>
        <w:tc>
          <w:tcPr>
            <w:tcW w:w="483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71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eastAsia="zh-CN"/>
              </w:rPr>
              <w:t>播出技术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0103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483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483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</w:p>
        </w:tc>
        <w:tc>
          <w:tcPr>
            <w:tcW w:w="483" w:type="pct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所有“以后”或“以上”的要求，均包括本层次的要求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D2565"/>
    <w:rsid w:val="174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2021-03-23T00:43:00Z</dcterms:created>
  <dc:creator>霖子</dc:creator>
  <cp:lastModifiedBy>霖子</cp:lastModifiedBy>
  <dcterms:modified xsi:type="dcterms:W3CDTF">2021-03-23T00:46:01Z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